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A91" w14:textId="3D163ABA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GIMNAZIJA DINKA ŠIMUNOVIĆA U SINJU</w:t>
      </w:r>
    </w:p>
    <w:p w14:paraId="5896EE69" w14:textId="7579B506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Dinka Šimunovića 10.</w:t>
      </w:r>
    </w:p>
    <w:p w14:paraId="1DA238A2" w14:textId="1C69FAFC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21230 Sinj</w:t>
      </w:r>
    </w:p>
    <w:p w14:paraId="11B6A499" w14:textId="77777777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1D03E9" w14:textId="3EBF5C62" w:rsidR="009C6B9E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DC4D1F" w:rsidRPr="009C6B9E">
        <w:t xml:space="preserve"> 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112-01/25-03/</w:t>
      </w:r>
      <w:r w:rsidR="000A0381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229426C" w14:textId="4761A0C5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9C6B9E"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9C6B9E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DC4D1F" w:rsidRPr="009C6B9E">
        <w:t xml:space="preserve"> 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2175-31-01-2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418F0" w:rsidRPr="009C6B9E"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14:paraId="36CE58E9" w14:textId="77777777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72A860" w14:textId="2A3FE686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Sinj,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prosinca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07700C0" w14:textId="7777777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69EBDD" w14:textId="41BCC73D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86/12, 126/12, 94/13, 152/14, 7/17, 68/18, 98/19, 64/20, 151/22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članka 6. i 7. Pravilnika o radu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> član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ka 8.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9. i 10.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Pravilnika o postupku zapošljavanja te procjeni i vrednovanju kandidata za zapošljavanje Gimnazij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Dinka Šimunovića u Sinju, Dinka Šimunovića 10., 21230 Sinj, 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ravnatelj Gimnazije Dinka Šimunovića u Sinju objavljuje</w:t>
      </w:r>
    </w:p>
    <w:p w14:paraId="608A2FC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581C32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14:paraId="3F3E6C67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14:paraId="58D174C6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3372E7C0" w14:textId="11F3C7FD" w:rsidR="00E234B5" w:rsidRPr="00B44E00" w:rsidRDefault="00E7265D" w:rsidP="00B44E0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44E0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</w:t>
      </w:r>
      <w:r w:rsidR="00912B2B" w:rsidRPr="00B44E0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07D93" w:rsidRPr="00B44E0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koji obavlja poslove </w:t>
      </w:r>
      <w:r w:rsidRPr="00B44E0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nastavnika</w:t>
      </w:r>
      <w:r w:rsidR="00912B2B" w:rsidRPr="00B44E0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B042D1" w:rsidRPr="00B44E0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HRVATSKOG JEZIKA</w:t>
      </w:r>
      <w:r w:rsidR="00912B2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– 1 izvršitelj/</w:t>
      </w:r>
      <w:proofErr w:type="spellStart"/>
      <w:r w:rsidR="00912B2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912B2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određeno, nepuno radno vrijeme (</w:t>
      </w:r>
      <w:r w:rsidR="000A0381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 w:rsidR="0086150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0A0381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86150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tjedno, </w:t>
      </w:r>
      <w:r w:rsidR="000A0381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86150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0A0381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86150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neposrednog odgojno-obrazovnog rada</w:t>
      </w:r>
      <w:r w:rsidR="00912B2B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B44E00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A0381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00000" w:rsidRPr="00B44E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Mjesto rada: Gimnazija Dinka Šimunovića u Sinju</w:t>
      </w:r>
    </w:p>
    <w:p w14:paraId="5A31795B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 </w:t>
      </w:r>
    </w:p>
    <w:p w14:paraId="37097246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Uvjeti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 </w:t>
      </w:r>
    </w:p>
    <w:p w14:paraId="254FD9EA" w14:textId="7273D0AC" w:rsidR="00E234B5" w:rsidRDefault="00007D93" w:rsidP="00912B2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</w:p>
    <w:p w14:paraId="0367B61D" w14:textId="6C41986C" w:rsidR="00E234B5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Uvjeti stručne spreme za radno mjesto </w:t>
      </w:r>
      <w:r w:rsidR="00E7265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nastavnika </w:t>
      </w:r>
      <w:r w:rsidR="00B042D1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hrvatskog jezika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propisani su člankom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, red.br. </w:t>
      </w:r>
      <w:r w:rsidR="00B042D1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. Pravilnika o stručnoj spremi i pedagoško-psihološkom obrazovanju nastavnika u srednjem školstvu (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1/96 i 80/99) </w:t>
      </w:r>
    </w:p>
    <w:p w14:paraId="3CC215D1" w14:textId="77777777" w:rsidR="00E234B5" w:rsidRDefault="00E234B5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7CCBD99D" w14:textId="77777777" w:rsidR="00E234B5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14:paraId="336846B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426E66F3" w14:textId="77777777" w:rsidR="00E234B5" w:rsidRDefault="00000000">
      <w:pPr>
        <w:spacing w:after="0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Pisana prijava na natječaj mora sadržavati:</w:t>
      </w:r>
    </w:p>
    <w:p w14:paraId="20704B26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osobno ime</w:t>
      </w:r>
    </w:p>
    <w:p w14:paraId="0EFFC6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adresa stanovanja</w:t>
      </w:r>
    </w:p>
    <w:p w14:paraId="0572B4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broj mobitela ili telefona</w:t>
      </w:r>
    </w:p>
    <w:p w14:paraId="1C872355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e-mail adresa </w:t>
      </w:r>
    </w:p>
    <w:p w14:paraId="07632DE1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naziv radnog mjesta na koje se prijavljuje</w:t>
      </w:r>
    </w:p>
    <w:p w14:paraId="02E3B47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748F9ECF" w14:textId="77777777" w:rsidR="00E234B5" w:rsidRPr="00DE76A3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E76A3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Uz  prijavu na natječaj kandidat je dužan priložiti</w:t>
      </w:r>
      <w:r w:rsidRPr="00DE76A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4CC5A05" w14:textId="26C917F6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životopis</w:t>
      </w:r>
    </w:p>
    <w:p w14:paraId="6EA65518" w14:textId="0BA90FD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diploma, odnosno dokaz o odgovarajućoj 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vrsti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i stupnju obrazovanja</w:t>
      </w:r>
    </w:p>
    <w:p w14:paraId="7E1B6D68" w14:textId="6FD0511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dokaz o državljanstvu</w:t>
      </w:r>
    </w:p>
    <w:p w14:paraId="7D411A00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 w:rsidRPr="00DE76A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eastAsia="hr-HR"/>
        </w:rPr>
        <w:t>mjesec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dana od dana raspisivanja natječaja</w:t>
      </w:r>
    </w:p>
    <w:p w14:paraId="2AB58B4B" w14:textId="48605085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14:paraId="322916C7" w14:textId="77777777" w:rsidR="00007D93" w:rsidRDefault="00007D93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11AD9783" w14:textId="46B92E9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lastRenderedPageBreak/>
        <w:t>Sukladno Zakonu o ravnopravnosti spolova (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82/08. i 69/17.) na natječaj se mogu ravnopravno prijaviti osobe oba spola. Izrazi koji se koriste u natječaju, a imaju rodno značenje koriste se neutralno i odnose se jednako na muške i ženske osobe. </w:t>
      </w:r>
    </w:p>
    <w:p w14:paraId="4B9A3935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6917E11" w14:textId="256FF7D1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prilikom zapošljavanja prema članku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121/17., 98/19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84/21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), članku 48.f Zakona o zaštiti vojnih i civilnih invalida rata (NN br. 33/92, 77/92, 27/93, 58/93, 2/94, 76/94, 108/95, 108/96, 82/01, 103/03, 148/13., 98/19), članku 48. stavku Zakona o civilnim stradalnicima iz Domovinskog rata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84/21)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članku 9. Zakona o profesionalnoj rehabilitaciji i zapošljavanju osoba s invaliditetom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157/13, 152/14, 39/18, 32/20) dužan je u prijavi na natječaj pozvati se na to pravo te osim dokaza o ispunjavanju traženih uvjeta iz natječaja, priložiti svu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propisanu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dokumentaciju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prema posebnom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zakon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koji se poziva, a ima prednost u odnosu na ostale kandidate samo pod jednakim uvjetima.</w:t>
      </w:r>
    </w:p>
    <w:p w14:paraId="469E4DE2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F226B6" w14:textId="77777777" w:rsidR="00DE76A3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(Narodne novine broj 121/17, 98/19, 84/21, 156/23)</w:t>
      </w:r>
      <w:r>
        <w:rPr>
          <w:rFonts w:ascii="Times New Roman" w:hAnsi="Times New Roman" w:cs="Times New Roman"/>
          <w:sz w:val="24"/>
          <w:szCs w:val="24"/>
          <w:lang w:eastAsia="hr-HR"/>
        </w:rPr>
        <w:t> uz prijavu na natječaj dužni su osim dokaza o ispunjavanju uvjeta natječaja, priložiti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dokaze propisane čl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ankom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103.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stavak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1. Zakona o hrvatskim braniteljima iz Domovinskog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21EACBF" w14:textId="11B822F6" w:rsidR="00E234B5" w:rsidRDefault="00DE7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prednosti: </w:t>
      </w:r>
      <w:hyperlink r:id="rId8" w:history="1"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68B54E8" w14:textId="77777777" w:rsidR="009F547D" w:rsidRDefault="009F547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88A8EDA" w14:textId="77777777" w:rsidR="009F547D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Osoba koja se poziva  na pravo prednosti pri zapošljavanju u skladu s člankom 48. Zakona </w:t>
      </w:r>
      <w:bookmarkStart w:id="0" w:name="_Hlk182909424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civilnim stradalnicima iz Domovinskog rata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(Narodne novine broj 84/21)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uz prijavu na natječaj dužna je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 prijavi na natječaj pozvati se na to pravo i uz prijavu dostaviti 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dokaze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stavka 1.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čl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anka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49. Zakona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civilnim stradalnicima iz Domovinskog rata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</w:p>
    <w:p w14:paraId="64E4001A" w14:textId="7D6F333A" w:rsidR="009F547D" w:rsidRDefault="009F547D" w:rsidP="009F5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Poveznica na internetsku stranicu Ministarstva hrvatskih branitelja s popisom dokaza potrebnih za ostvarivanje prava prednosti: </w:t>
      </w:r>
      <w:hyperlink r:id="rId9" w:history="1"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F46CF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049DCB" w14:textId="2CC1FA19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stekao inozemnu obrazovnu kvalifikaciju u inozemstvu (izvan Republike Hrvatske) ne može se zaposliti u odgojno-obrazovnoj ustanovi temeljem rješenja o priznavanju inozemne obrazovne kvalifikacije koje izdaje Agencija za znanost i visoko obrazovanje već temeljem rješenja koje izdaje Ministarstvo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 i mladih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26345A" w14:textId="133BAFA4" w:rsidR="00E234B5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kojemu je rješenjem Ministarstva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 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i mladih </w:t>
      </w:r>
      <w:r>
        <w:rPr>
          <w:rFonts w:ascii="Times New Roman" w:hAnsi="Times New Roman" w:cs="Times New Roman"/>
          <w:sz w:val="24"/>
          <w:szCs w:val="24"/>
          <w:lang w:eastAsia="hr-HR"/>
        </w:rPr>
        <w:t>priznata inozemna stručna kvalifikacija kojom se ostvaruje pravo na pristup i obavljanje regulirane profesije nije dužan ishoditi rješenje Agencije za znanost i visoko obrazovanje za potrebe zapošljavanja u odgojno-obrazovnoj ustanovi (više na poveznici</w:t>
      </w:r>
      <w:r>
        <w:rPr>
          <w:rFonts w:ascii="Times New Roman" w:hAnsi="Times New Roman" w:cs="Times New Roman"/>
          <w:color w:val="0099FF"/>
          <w:sz w:val="24"/>
          <w:szCs w:val="24"/>
          <w:lang w:eastAsia="hr-HR"/>
        </w:rPr>
        <w:t xml:space="preserve">: </w:t>
      </w:r>
      <w:r>
        <w:rPr>
          <w:rFonts w:ascii="Times New Roman" w:hAnsi="Times New Roman" w:cs="Times New Roman"/>
          <w:color w:val="0099FF"/>
          <w:sz w:val="24"/>
          <w:szCs w:val="24"/>
          <w:shd w:val="clear" w:color="auto" w:fill="FFFFFF"/>
        </w:rPr>
        <w:t> </w:t>
      </w:r>
      <w:hyperlink r:id="rId10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https://mzo.gov.hr/istaknute-teme/odgoj-i-obrazovanje/priznavanje-inozemnih-obrazovnih-i-strucnih-kvalifikacija/279</w:t>
        </w:r>
      </w:hyperlink>
    </w:p>
    <w:p w14:paraId="20B3337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9C7B4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Najkasnije do isteka roka za podnošenje prijave na natječaj, Povjerenstvo će na javno dostupnoj mrežnoj stranici Škole (</w:t>
      </w:r>
      <w:hyperlink r:id="rId11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>) objaviti način procjene, odnosno testiranja kandidata te pravne i druge izvore za pripremu kandidata ako se procjena odnosno testiranje provodi o poznavanju propisa.</w:t>
      </w:r>
    </w:p>
    <w:p w14:paraId="78FF00B4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 dana određenog za procjenu, odnosno testiranje. U pozivu će biti naveden datum, vrijeme i mjesto procjene odnosno testiranja, te pravni i drugi izvori za pripremu kandidata ako se procjena odnosno testiranje provodi o poznavanju propisa. Poziv će se objaviti na </w:t>
      </w:r>
      <w:r>
        <w:rPr>
          <w:rFonts w:ascii="Times New Roman" w:hAnsi="Times New Roman" w:cs="Times New Roman"/>
          <w:b/>
          <w:sz w:val="24"/>
          <w:szCs w:val="24"/>
        </w:rPr>
        <w:t>javno dostupnim mrežnim stranicama</w:t>
      </w:r>
      <w:r>
        <w:rPr>
          <w:rFonts w:ascii="Times New Roman" w:hAnsi="Times New Roman" w:cs="Times New Roman"/>
          <w:sz w:val="24"/>
          <w:szCs w:val="24"/>
        </w:rPr>
        <w:t xml:space="preserve"> Škole (</w:t>
      </w:r>
      <w:hyperlink r:id="rId12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te se kandidati neće posebno pozivati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B020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2C1ADF47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u Gimnaziji Dinka Šimunovića u Sinju, a koji je dostupan na mrežnim stranicama Škole na poveznici: (</w:t>
      </w:r>
      <w:hyperlink r:id="rId13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http://gimnazija-dsimunovica-sinj.skole.hr/akti_kole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>Osobe koje ne ulaze u listu kandidata Škole ne obavještava o razlozima istog.</w:t>
      </w:r>
    </w:p>
    <w:p w14:paraId="1DF47AD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koji je osoba s invaliditetom Škola je obavezna u postupku procjene odnosno testiranja osigurati odgovarajuću razumnu prilagodbu ako je kandidat u prijavi na natječaj naveo potrebu za odgovarajućom prilagodbom.</w:t>
      </w:r>
    </w:p>
    <w:p w14:paraId="471A427B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14:paraId="55754C7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042F28" w14:textId="39C140F2" w:rsidR="00E234B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Gimnaziji Dinka Šimunovića u Sinju </w:t>
      </w:r>
      <w:r>
        <w:rPr>
          <w:rFonts w:ascii="Times New Roman" w:hAnsi="Times New Roman" w:cs="Times New Roman"/>
          <w:sz w:val="24"/>
          <w:szCs w:val="24"/>
        </w:rPr>
        <w:t xml:space="preserve">da može prikupljati i obrađivati osobne podatke kandidata iz natječajne dokumentacije u svrhu provedbe natječajnog postupka sukladno </w:t>
      </w:r>
      <w:r w:rsidR="00444892">
        <w:rPr>
          <w:rFonts w:ascii="Times New Roman" w:hAnsi="Times New Roman" w:cs="Times New Roman"/>
          <w:sz w:val="24"/>
          <w:szCs w:val="24"/>
        </w:rPr>
        <w:t>važećim propisima o zaštiti osobnih podataka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B91B98C" w14:textId="45E5628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na natječaj je osam (8) dana od dana objave natječaja na mrežnim stranicama i oglasnim pločama Hrvatskog zavoda za zapošljavanje te mrežnim stranicama i oglasnoj ploči Škole.</w:t>
      </w:r>
    </w:p>
    <w:p w14:paraId="7087E32F" w14:textId="7FDA058F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adresu: Gimnazija Dinka Šimunovića u Sinju, Dinka Šimunovića 10, 21230 Sinj,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7265D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nastavnik </w:t>
      </w:r>
      <w:r w:rsidR="00B042D1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hrvatskog jezika (na određeno)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14:paraId="28236C2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1F9B59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Nepravovremene i nepotpune prijave kao i prijave koje nisu dostavljene na propisan način neće se razmatrati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3B93BE1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putem mrežne stranice Škole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hyperlink r:id="rId14" w:history="1">
        <w:r w:rsidR="00E234B5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</w:t>
        </w:r>
        <w:r w:rsidR="00E234B5">
          <w:rPr>
            <w:rStyle w:val="Hiperveza"/>
            <w:rFonts w:ascii="Times New Roman" w:hAnsi="Times New Roman" w:cs="Times New Roman"/>
            <w:color w:val="0070C0"/>
            <w:sz w:val="24"/>
            <w:szCs w:val="24"/>
            <w:lang w:eastAsia="hr-HR"/>
          </w:rPr>
          <w:t>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) najkasnije u roku od petnaest dana od dana sklapanja ugovora o radu s izabranim kandidatom. U slučaju iz članka 24. stavka 4. Pravilnika o postupku zapošljavanja te procjeni i vrednovanju kandidata za zapošljavanje u Gimnaziji Dinka Šimunovića u Sinju, kandidati će biti obaviješteni pisanom preporučenom poštanskom pošiljkom s povratnicom. </w:t>
      </w:r>
    </w:p>
    <w:p w14:paraId="443AD352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03BA528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FCF969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14:paraId="0CF8E7F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Bilić, prof.</w:t>
      </w:r>
    </w:p>
    <w:p w14:paraId="43E8D39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76B7C" w14:textId="705DC0FE" w:rsidR="00697990" w:rsidRDefault="00D2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B27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zapošljavanje, na mrežnim stranicama i oglasnoj ploči Gimnazije Dinka Šimunovića u Sinju, dana 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>. prosinca 202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6B27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="00FD7B0F" w:rsidRPr="00EB5FA2">
          <w:rPr>
            <w:rStyle w:val="Hiperveza"/>
            <w:rFonts w:ascii="Times New Roman" w:hAnsi="Times New Roman" w:cs="Times New Roman"/>
            <w:sz w:val="24"/>
            <w:szCs w:val="24"/>
          </w:rPr>
          <w:t>http://gimnazija-dsimunovica-sinj.skole.hr/natje_aji</w:t>
        </w:r>
      </w:hyperlink>
    </w:p>
    <w:p w14:paraId="1AB272D5" w14:textId="77777777" w:rsidR="00FD7B0F" w:rsidRDefault="00FD7B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7B0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574E" w14:textId="77777777" w:rsidR="008F433C" w:rsidRDefault="008F433C">
      <w:pPr>
        <w:spacing w:line="240" w:lineRule="auto"/>
      </w:pPr>
      <w:r>
        <w:separator/>
      </w:r>
    </w:p>
  </w:endnote>
  <w:endnote w:type="continuationSeparator" w:id="0">
    <w:p w14:paraId="6045C977" w14:textId="77777777" w:rsidR="008F433C" w:rsidRDefault="008F4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47AE" w14:textId="77777777" w:rsidR="008F433C" w:rsidRDefault="008F433C">
      <w:pPr>
        <w:spacing w:after="0"/>
      </w:pPr>
      <w:r>
        <w:separator/>
      </w:r>
    </w:p>
  </w:footnote>
  <w:footnote w:type="continuationSeparator" w:id="0">
    <w:p w14:paraId="0009F254" w14:textId="77777777" w:rsidR="008F433C" w:rsidRDefault="008F43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4C"/>
    <w:multiLevelType w:val="multilevel"/>
    <w:tmpl w:val="008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AF"/>
    <w:multiLevelType w:val="multilevel"/>
    <w:tmpl w:val="25E16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multilevel"/>
    <w:tmpl w:val="763112C1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4832">
    <w:abstractNumId w:val="0"/>
  </w:num>
  <w:num w:numId="2" w16cid:durableId="1229072324">
    <w:abstractNumId w:val="1"/>
  </w:num>
  <w:num w:numId="3" w16cid:durableId="168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B"/>
    <w:rsid w:val="00007D93"/>
    <w:rsid w:val="00027571"/>
    <w:rsid w:val="000A0381"/>
    <w:rsid w:val="000B1FBE"/>
    <w:rsid w:val="000C7B23"/>
    <w:rsid w:val="000D1FB4"/>
    <w:rsid w:val="000F34B9"/>
    <w:rsid w:val="0012058F"/>
    <w:rsid w:val="00132664"/>
    <w:rsid w:val="001D24B3"/>
    <w:rsid w:val="002210DB"/>
    <w:rsid w:val="00277E65"/>
    <w:rsid w:val="002967C2"/>
    <w:rsid w:val="002A7823"/>
    <w:rsid w:val="002B2BE3"/>
    <w:rsid w:val="003C2C0B"/>
    <w:rsid w:val="003D3089"/>
    <w:rsid w:val="004234C1"/>
    <w:rsid w:val="00426542"/>
    <w:rsid w:val="004379D2"/>
    <w:rsid w:val="00444892"/>
    <w:rsid w:val="004469B2"/>
    <w:rsid w:val="004542FA"/>
    <w:rsid w:val="004921A7"/>
    <w:rsid w:val="004D46B1"/>
    <w:rsid w:val="004E392D"/>
    <w:rsid w:val="004F7DBD"/>
    <w:rsid w:val="005310DF"/>
    <w:rsid w:val="00534E00"/>
    <w:rsid w:val="0054187F"/>
    <w:rsid w:val="005526EF"/>
    <w:rsid w:val="005656C6"/>
    <w:rsid w:val="005A6C00"/>
    <w:rsid w:val="005C0E59"/>
    <w:rsid w:val="005F52D9"/>
    <w:rsid w:val="00617982"/>
    <w:rsid w:val="00624E57"/>
    <w:rsid w:val="00637602"/>
    <w:rsid w:val="00641FAE"/>
    <w:rsid w:val="00697990"/>
    <w:rsid w:val="006B0A2D"/>
    <w:rsid w:val="006E1F6E"/>
    <w:rsid w:val="006F50AB"/>
    <w:rsid w:val="006F674C"/>
    <w:rsid w:val="00701B5B"/>
    <w:rsid w:val="00703977"/>
    <w:rsid w:val="007418F0"/>
    <w:rsid w:val="00751DC0"/>
    <w:rsid w:val="00770043"/>
    <w:rsid w:val="007B1DD0"/>
    <w:rsid w:val="007C0178"/>
    <w:rsid w:val="007E4757"/>
    <w:rsid w:val="0085174E"/>
    <w:rsid w:val="0086150B"/>
    <w:rsid w:val="00865FD9"/>
    <w:rsid w:val="008878DE"/>
    <w:rsid w:val="008D6A60"/>
    <w:rsid w:val="008F42B5"/>
    <w:rsid w:val="008F433C"/>
    <w:rsid w:val="009056D1"/>
    <w:rsid w:val="00912B2B"/>
    <w:rsid w:val="009870A6"/>
    <w:rsid w:val="009C6B9E"/>
    <w:rsid w:val="009C7445"/>
    <w:rsid w:val="009D09F1"/>
    <w:rsid w:val="009E0359"/>
    <w:rsid w:val="009F18EC"/>
    <w:rsid w:val="009F547D"/>
    <w:rsid w:val="00A94DB9"/>
    <w:rsid w:val="00AA035B"/>
    <w:rsid w:val="00AF293D"/>
    <w:rsid w:val="00B042D1"/>
    <w:rsid w:val="00B14448"/>
    <w:rsid w:val="00B21D69"/>
    <w:rsid w:val="00B35B41"/>
    <w:rsid w:val="00B44E00"/>
    <w:rsid w:val="00B643BB"/>
    <w:rsid w:val="00B758B7"/>
    <w:rsid w:val="00BC4D9A"/>
    <w:rsid w:val="00BE6B57"/>
    <w:rsid w:val="00BF61E0"/>
    <w:rsid w:val="00C477AA"/>
    <w:rsid w:val="00C95CE9"/>
    <w:rsid w:val="00CB3FA1"/>
    <w:rsid w:val="00CF6934"/>
    <w:rsid w:val="00D073A1"/>
    <w:rsid w:val="00D150F5"/>
    <w:rsid w:val="00D26B27"/>
    <w:rsid w:val="00D4153E"/>
    <w:rsid w:val="00D43AF8"/>
    <w:rsid w:val="00D841A6"/>
    <w:rsid w:val="00D90055"/>
    <w:rsid w:val="00DB7173"/>
    <w:rsid w:val="00DC4D1F"/>
    <w:rsid w:val="00DE4228"/>
    <w:rsid w:val="00DE6991"/>
    <w:rsid w:val="00DE76A3"/>
    <w:rsid w:val="00E234B5"/>
    <w:rsid w:val="00E24469"/>
    <w:rsid w:val="00E50D3E"/>
    <w:rsid w:val="00E646D5"/>
    <w:rsid w:val="00E7265D"/>
    <w:rsid w:val="00E76F2F"/>
    <w:rsid w:val="00ED24C0"/>
    <w:rsid w:val="00ED65E6"/>
    <w:rsid w:val="00EF4526"/>
    <w:rsid w:val="00F028A1"/>
    <w:rsid w:val="00F0486B"/>
    <w:rsid w:val="00F4574F"/>
    <w:rsid w:val="00F9631C"/>
    <w:rsid w:val="00FA008D"/>
    <w:rsid w:val="00FD4C37"/>
    <w:rsid w:val="00FD5A25"/>
    <w:rsid w:val="00FD7B0F"/>
    <w:rsid w:val="00FE54B7"/>
    <w:rsid w:val="0FAF6885"/>
    <w:rsid w:val="15723582"/>
    <w:rsid w:val="2C082C5A"/>
    <w:rsid w:val="3099023B"/>
    <w:rsid w:val="3B787F08"/>
    <w:rsid w:val="4B2D2BE6"/>
    <w:rsid w:val="651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C448"/>
  <w15:docId w15:val="{460D4BB5-A55C-4322-AAD1-807ABCF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Zadanifontodlomka"/>
    <w:uiPriority w:val="99"/>
    <w:semiHidden/>
    <w:qFormat/>
  </w:style>
  <w:style w:type="character" w:customStyle="1" w:styleId="TijelotekstaChar">
    <w:name w:val="Tijelo teksta Char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F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gimnazija-dsimunovica-sinj.skole.hr/akti_k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imnazija-dsimunovica-sinj.skole.hr/natje_aj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mnazija-dsimunovica-sinj.skole.hr/natje_aj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azija-dsimunovica-sinj.skole.hr/natje_aji" TargetMode="External"/><Relationship Id="rId10" Type="http://schemas.openxmlformats.org/officeDocument/2006/relationships/hyperlink" Target="https://mzo.gov.hr/istaknute-teme/odgoj-i-obrazovanje/priznavanje-inozemnih-obrazovnih-i-strucnih-kvalifikacija/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gimnazija-dsimunovica-sinj.skole.hr/natje_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42FF-4708-445C-9867-BAC0FB6E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Filipović Grčić</dc:creator>
  <cp:lastModifiedBy>Marija Filipović Grčić</cp:lastModifiedBy>
  <cp:revision>3</cp:revision>
  <cp:lastPrinted>2025-12-09T08:51:00Z</cp:lastPrinted>
  <dcterms:created xsi:type="dcterms:W3CDTF">2025-12-09T09:49:00Z</dcterms:created>
  <dcterms:modified xsi:type="dcterms:W3CDTF">2025-12-09T10:07:00Z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A819DD6EDB884B9EA286FFC829C8F9F4_13</vt:lpwstr>
  </property>
</Properties>
</file>